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AE4" w:rsidRPr="00130876" w:rsidRDefault="006C1AE4" w:rsidP="006C1AE4">
      <w:pPr>
        <w:rPr>
          <w:rFonts w:ascii="黑体" w:eastAsia="黑体" w:hAnsi="黑体"/>
          <w:color w:val="000000"/>
          <w:w w:val="66"/>
          <w:sz w:val="32"/>
          <w:szCs w:val="80"/>
        </w:rPr>
      </w:pPr>
      <w:r w:rsidRPr="00130876">
        <w:rPr>
          <w:rFonts w:ascii="黑体" w:eastAsia="黑体" w:hAnsi="黑体" w:hint="eastAsia"/>
          <w:color w:val="000000"/>
          <w:w w:val="66"/>
          <w:sz w:val="32"/>
          <w:szCs w:val="80"/>
        </w:rPr>
        <w:t>附件</w:t>
      </w:r>
      <w:r w:rsidR="001A3371" w:rsidRPr="00130876">
        <w:rPr>
          <w:rFonts w:ascii="黑体" w:eastAsia="黑体" w:hAnsi="黑体" w:hint="eastAsia"/>
          <w:color w:val="000000"/>
          <w:w w:val="66"/>
          <w:sz w:val="32"/>
          <w:szCs w:val="80"/>
        </w:rPr>
        <w:t>3</w:t>
      </w:r>
    </w:p>
    <w:p w:rsidR="006C1AE4" w:rsidRPr="00940010" w:rsidRDefault="006C1AE4" w:rsidP="006C1AE4">
      <w:pPr>
        <w:jc w:val="center"/>
        <w:rPr>
          <w:rFonts w:ascii="黑体" w:eastAsia="黑体" w:hAnsi="黑体"/>
          <w:color w:val="000000"/>
          <w:w w:val="66"/>
          <w:sz w:val="52"/>
          <w:szCs w:val="80"/>
        </w:rPr>
      </w:pPr>
      <w:r w:rsidRPr="00940010">
        <w:rPr>
          <w:rFonts w:ascii="黑体" w:eastAsia="黑体" w:hAnsi="黑体" w:hint="eastAsia"/>
          <w:color w:val="000000"/>
          <w:w w:val="66"/>
          <w:sz w:val="52"/>
          <w:szCs w:val="80"/>
        </w:rPr>
        <w:t>专业参考目录</w:t>
      </w:r>
    </w:p>
    <w:p w:rsidR="006C1AE4" w:rsidRDefault="006C1AE4" w:rsidP="006C1AE4">
      <w:pPr>
        <w:spacing w:line="600" w:lineRule="exact"/>
        <w:ind w:firstLine="840"/>
        <w:rPr>
          <w:rFonts w:ascii="黑体" w:eastAsia="黑体" w:hAnsi="黑体"/>
          <w:color w:val="000000"/>
          <w:sz w:val="36"/>
          <w:szCs w:val="36"/>
        </w:rPr>
      </w:pPr>
    </w:p>
    <w:tbl>
      <w:tblPr>
        <w:tblW w:w="89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31"/>
        <w:gridCol w:w="1743"/>
        <w:gridCol w:w="2150"/>
        <w:gridCol w:w="2127"/>
        <w:gridCol w:w="2534"/>
      </w:tblGrid>
      <w:tr w:rsidR="006C1AE4" w:rsidTr="00940010">
        <w:trPr>
          <w:trHeight w:val="1394"/>
          <w:jc w:val="center"/>
        </w:trPr>
        <w:tc>
          <w:tcPr>
            <w:tcW w:w="43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序号</w:t>
            </w:r>
          </w:p>
        </w:tc>
        <w:tc>
          <w:tcPr>
            <w:tcW w:w="17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1AE4" w:rsidRDefault="00AA74DA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 w:rsidRPr="00AA74DA">
              <w:pict>
                <v:group id="__TH_G32五号4" o:spid="_x0000_s2050" style="position:absolute;left:0;text-align:left;margin-left:-5.3pt;margin-top:-.5pt;width:87pt;height:93.6pt;rotation:180;z-index:251658240;mso-position-horizontal-relative:text;mso-position-vertical-relative:text" coordorigin="-103" coordsize="420,1980">
                  <v:line id="__TH_L2" o:spid="_x0000_s2051" style="position:absolute" from="-103,0" to="317,990" strokeweight=".5pt"/>
                  <v:line id="__TH_L3" o:spid="_x0000_s2052" style="position:absolute" from="-103,0" to="317,1980" strokeweight=".5pt"/>
                </v:group>
              </w:pict>
            </w:r>
            <w:r w:rsidR="006C1AE4"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 学历层次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6C1AE4" w:rsidRDefault="006C1AE4">
            <w:pPr>
              <w:ind w:firstLineChars="150" w:firstLine="315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</w:t>
            </w:r>
          </w:p>
          <w:p w:rsidR="006C1AE4" w:rsidRDefault="006C1AE4">
            <w:pPr>
              <w:rPr>
                <w:rFonts w:ascii="黑体" w:eastAsia="黑体"/>
                <w:color w:val="000000"/>
                <w:szCs w:val="21"/>
              </w:rPr>
            </w:pPr>
          </w:p>
          <w:p w:rsidR="006C1AE4" w:rsidRDefault="006C1AE4">
            <w:pPr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专业大类</w:t>
            </w:r>
          </w:p>
        </w:tc>
        <w:tc>
          <w:tcPr>
            <w:tcW w:w="215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研究生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本科</w:t>
            </w:r>
          </w:p>
        </w:tc>
        <w:tc>
          <w:tcPr>
            <w:tcW w:w="25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专科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中文文秘类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艺术类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艺术学理论，音乐与舞蹈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影视编导，书法学，照明艺术，会展艺金融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法律类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法学理论，法律史，宪法学与行政法学，刑法学，民商法学（含：劳动法学、社会保障法学），诉讼法，诉讼法学，经济法学，环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法学，知识产权，监狱学，律师，知识产权法，民商法，法律，法学（法务会计），海商法学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司法助理，法律文秘，司法警务，法律事务，书记官，刑事执行，民事执行，行政执行，刑事侦查技术，司法鉴定技术，安全防范技术，司法信息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技术，司法信息安全，经济法律事务，海关国际法律条约与公约，检查事务，法律服务管理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社会政治类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经济类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政治经济学，经济思想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金融学，理论经济学，应用经济学，企业管理，工商管理，工商管理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经济学，国际经济与贸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财政，财务管理，税务，金融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公共管理类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社会工作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工商管理类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管理科学与工程，会计学，会计，会计硕士，企业管理（含：财务管理、市场营销，旅游管理，技术经济及管理，人力资源管理），工程管理，项目管理，工商管理,工商管理硕士，工业工程，物流工程，国际商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理健康教育，高尔夫服务与管理，高尔夫运动技术与管理，建筑工程管理，资产评估，经济与行政管理，销售管理，国际商务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商务贸易类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国际贸易学，国际商务，国际贸易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经济管理，经济信息管理，国际经济与贸易，国际贸易实务，国际商务，商务经纪与代理，电子商务，物流，物流管理，移动商务，国际贸易，商务管理，市场营销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财务财会类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会计学，财政学（含税收学），税务，会计，会计硕士，金融，金融硕士，金融学，审计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税务税收类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税务，税务硕士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税务，财税，税收学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统计类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统计学，系统理论，应用统计，应用统计硕士，概率论与数理统计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统计学，系统理论，系统科学与工程，应用统计学，经济统计学，经济学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会计与统计核算，统计实务，卫生统计，卫生统计学，卫生财会统计，财务会计统计，财务会计与统计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审计类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审计，审计硕士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审计学，财务会计与审计，审计学（ACCA方向）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会计与审计，审计实务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教育类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民族传统体育学，体育学，体育教学，教育，教育学，汉语国际教育，体育，应用心理，学科教学（分学科），教育管理，运动训练，学前教育，教育法学，各类师范专业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14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外国语言文学类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日语笔译，日语口译，外国语言文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15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公安学，公安技术，警务，警务硕士，警察科学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监所管理类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管理科学与工程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监狱学，监所管理，侦查学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计算机（大类）类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计算机系统结构，计算机应用技术，系统工程，计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算机技术，计算机科学与技术，专业大类序号为18、19、20的所有专业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计算机科学与技术，电子与计算机工程，空间信息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与数字技术，计算机通信工程，电子商务，计算机及应用，专业大类序号为18、19、20的所有专业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计算机应用技术，计算机多媒体技术，计算机系统维护，计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18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计算机（软件）类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计算机软件与理论，软件工程，计算机科学与技术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计算机软件，软件工程，计算机应用软件，信息与计算科学，信息管理与信息系统，数字媒体技术，信息技术应用与管理，计算机科学与技术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软件技术，软件测试技术，软件开发与项目管理，游戏软件，网络软件开发技术，软件外包服务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计算机（网络管理）类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网络工程，物联网工程，信息安全，计算机科学与技术，信息管理与信息系统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电子信息类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模式识别与智能系统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信息科学与技术，假肢矫形工程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机电控制类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机械工程类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机械制造及其自动化，机械电子工程，机械设计及理论，车辆工程，工程热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机械设计制造及自动化，机械制造及自动化，材料成型及控制工程，工业设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机械设计与制造，机械制造与自动化，机械制造及自动化，数控技术，电机与电器，玩具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交通工程类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道路与铁道工程，交通信息工程及控制，交通运输规划与管理，交通运输工程，载运工具运用工程，轮机工程，桥梁与隧道工程，物流工程，油气储运工程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航空发动机装备与试车，民航空中安全保卫，管道工程技术，管道工程施工，管道运输管理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航道港口类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港口、海岸及近海工程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港口航道与海岸工程，港口海岸及治河工程，航海技术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船舶与海洋结构物设计制造，轮机工程，水声工程，船舶与海洋工程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船舶与海洋工程，海洋工程与技术，海洋资源开发技术，海洋技术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水利工程类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水文学及水资源，水力学及河流动力学，水工结构工程，水利水电工程，港口、海岸及近海工程，水利工程，市政工程，农业水土工程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城建规划类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城乡规划学，城市规划与设计（含：风景园林规划与设计），设计学，市政工程，建筑历史与理论，建筑设计及其理论，建筑技术科学，城市规划，风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景园林，风景园林学，城市与区域规划，建筑学，园林植物与观赏园艺，建筑与土木工程，土木水利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建筑学，城市规划，景观学，风景园林，园艺，园林，城市地下空间工程，景观设计，景观建筑设计，人文地理与城乡规划，城乡规划，资源环境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与城乡规划管理，现代园艺，环境设计，历史建筑保护工程，土木工程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土地管理类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地图制图学与地理信息工程，土壤学，地图学与地理信息系统，自然地理学，人文地理学，地理学，土地资源管理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测绘类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大地测量学与测量工程，摄影测量与遥感，地图学与地理信息系统，地图制图学与地理信息工程，测绘工程，测绘科学与技术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测绘工程，遥感科学与技术，空间科学与数字技术，地理国情监测，大地测量，地理信息科学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建筑工程类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量管理工程，工业与民用建筑，给水排水，给排水工程，工民建，工程管理，工程造价，工程造价管理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材料工程类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材料物理与化学，材料学，材料科学与工程，材料加工工程，冶金物理化学，钢铁冶金，有色金属冶金，制浆造纸工程，皮革化学与工程，高分子化学与物理，材料工程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地质矿产类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开发工程，油气储运工程，矿物加工工程，石油与天然气工程，矿业工程，地质资源与地质工程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勘察技术与工程，勘查技术与工程，资源勘察工程，资源勘查工程，地质矿产勘查，石油与天然气地质勘查，地质工程，地下水科学与工程，地质学，地球化学， 采矿工程，矿物资源工程，煤及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煤层气工程，石油工程，海洋油气工程，油气储运工程，矿物加工工程，地球物理学，地球信息科学与技术，宝石及材料工艺学，固体地球物理学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安全生产类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安全技术及工程，安全科学与工程，安全工程，矿业工程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安全工程，安全防范工程，消防工程，火灾勘查，雷电防护科学与技术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能源动力类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核能科学与工程，核燃料循环与材料，工程热物理，热能工程，动力工程，制冷及低温工程，流体机械及工程，动力工程及工程热物理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能源与动力工程，能源与环境系统工程，风能与动力工程，新能源科学与工程，热能与动力工程，能源工程及自动化，建筑环境与能源应用工程，建筑环境与设备工程,能源经济，核工程与核技术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环境保护类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环境科学，环境工程，生态学，环境科学与工程，水土保持与荒漠化防治，大气物理学与大气环境,气象学，植物营养学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环境工程，安全工程，消防工程，水质科学与技术，给排水科学与工程，灾害防治工程， 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化学工程类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化学工程，无机化学,材料科学与工程，化学工艺，生物化工，应用化学，分析化学，化学，工业催化，化学工程与技术，有机化学，高分子化学与物理，化工过程机械，过程装备与控制工程，纺织化学与染整工程,专业大类序号为37的所有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专业大类序号为37的所有专业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医药化工类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药物化学，微生物与生化药学，制药工程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制药工程，化工与制药，化学生物学，药物化学，中药制药，生物制药，药物制剂，药学，应用化学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食品工程类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生物工程类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生物技术及应用，生物实验技术，生物化工工艺，微生物技术及应用，生化分析检测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轻工纺织类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纺织工程，纺织材料与纺织品设计，纺织化学与染整工程，服装，制浆造纸工程，皮革化学与工程，纺织科学与工程，轻工技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纺织工程，服装设计与工程，非织造材料与工程，轻化工程，包装工程，印刷工程，数字印刷，轻工生物技术，服装与服装设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计，服装设计与工艺教育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染整技术，现代纺织技术，针织技术与针织服装，丝绸技术，服装设计，染织艺术设计，纺织品装饰艺术设计，新型纺织机电技术，纺织品检验与贸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农业类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,农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业机械化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林业类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畜牧养殖类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动物科学，动物生产类，蚕学，草业科学，蜂学，水产养殖学，海洋渔业科学与技术，水族科学与技术，动物医学，动物药学，动植物检疫，海洋技术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医学类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口腔医学技术，中医学，蒙医学，藏医学，维医学，傣医学，针灸推拿，中医骨伤，中西医结合，护理，助产，涉外护理，预防医学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公共卫生类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预防医学，基础医学，卫生检验，卫生检验与检疫，食品卫生与营养学，全球健康学，卫生事业管理，药事管理，营养学,护理学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卫生监督，卫生信息管理，公共卫生管理，卫生检验与检疫技术，医学文秘，预防医学，健康管理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药物化学，药剂学，生药学，药物分析学，微生物与生化药学，药理学，中药学，药学，制药工程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药学，中药，中药鉴定与质量检测技术，现代中药技术，维药学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基础理学类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基础数学，计算数学，概率论与数理统计，应用数学，运筹学与控制论，理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数学与应用数学，数学及应用数学，信息与计算科学，数理基础科学，物理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lastRenderedPageBreak/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兵工宇航类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境保护，航空宇航科学与技术，兵器科学与技术，核科学与技术，兵器工程,工程力学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无人机应用技术，航天器制造技术，低空无人机操控技术，导弹维修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仪表仪器及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测试技术类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精密仪器及机械，测试计量技术及仪器，仪器科学与技术，仪器仪表工程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测控技术与仪器，电子信息技术及仪器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50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军事学类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军事，战略学，军事思想及军事历史，军制学，战役学，战术学，军队指挥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</w:tr>
    </w:tbl>
    <w:p w:rsidR="006C1AE4" w:rsidRDefault="006C1AE4" w:rsidP="006C1AE4">
      <w:pPr>
        <w:rPr>
          <w:rFonts w:ascii="黑体" w:eastAsia="黑体" w:hAnsi="黑体"/>
          <w:color w:val="000000"/>
          <w:sz w:val="24"/>
          <w:szCs w:val="24"/>
        </w:rPr>
      </w:pPr>
    </w:p>
    <w:p w:rsidR="006C1AE4" w:rsidRDefault="006C1AE4" w:rsidP="006C1AE4">
      <w:pPr>
        <w:rPr>
          <w:color w:val="000000"/>
        </w:rPr>
      </w:pPr>
    </w:p>
    <w:p w:rsidR="00513726" w:rsidRPr="006C1AE4" w:rsidRDefault="00513726"/>
    <w:sectPr w:rsidR="00513726" w:rsidRPr="006C1AE4" w:rsidSect="00A01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FA7" w:rsidRDefault="00FE4FA7" w:rsidP="006C1AE4">
      <w:r>
        <w:separator/>
      </w:r>
    </w:p>
  </w:endnote>
  <w:endnote w:type="continuationSeparator" w:id="1">
    <w:p w:rsidR="00FE4FA7" w:rsidRDefault="00FE4FA7" w:rsidP="006C1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FA7" w:rsidRDefault="00FE4FA7" w:rsidP="006C1AE4">
      <w:r>
        <w:separator/>
      </w:r>
    </w:p>
  </w:footnote>
  <w:footnote w:type="continuationSeparator" w:id="1">
    <w:p w:rsidR="00FE4FA7" w:rsidRDefault="00FE4FA7" w:rsidP="006C1A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AE4"/>
    <w:rsid w:val="0006628B"/>
    <w:rsid w:val="00130876"/>
    <w:rsid w:val="001A3371"/>
    <w:rsid w:val="003F7608"/>
    <w:rsid w:val="00492E61"/>
    <w:rsid w:val="00500932"/>
    <w:rsid w:val="00513726"/>
    <w:rsid w:val="0064486D"/>
    <w:rsid w:val="006C1AE4"/>
    <w:rsid w:val="007A78B0"/>
    <w:rsid w:val="00940010"/>
    <w:rsid w:val="00A01C53"/>
    <w:rsid w:val="00AA74DA"/>
    <w:rsid w:val="00C63977"/>
    <w:rsid w:val="00D26EE4"/>
    <w:rsid w:val="00D443B7"/>
    <w:rsid w:val="00FE4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A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A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A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7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3357</Words>
  <Characters>19141</Characters>
  <Application>Microsoft Office Word</Application>
  <DocSecurity>0</DocSecurity>
  <Lines>159</Lines>
  <Paragraphs>44</Paragraphs>
  <ScaleCrop>false</ScaleCrop>
  <Company>微软中国</Company>
  <LinksUpToDate>false</LinksUpToDate>
  <CharactersWithSpaces>22454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Sky123.Org</cp:lastModifiedBy>
  <cp:revision>8</cp:revision>
  <dcterms:created xsi:type="dcterms:W3CDTF">2020-03-10T01:18:00Z</dcterms:created>
  <dcterms:modified xsi:type="dcterms:W3CDTF">2020-09-08T08:44:00Z</dcterms:modified>
</cp:coreProperties>
</file>